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0E35" w:rsidRDefault="009C0E35" w:rsidP="009C0E35">
      <w:pPr>
        <w:spacing w:line="480" w:lineRule="auto"/>
        <w:rPr>
          <w:rFonts w:ascii="Times New Roman" w:hAnsi="Times New Roman" w:cs="Times New Roman"/>
        </w:rPr>
      </w:pPr>
    </w:p>
    <w:p w:rsidR="009C0E35" w:rsidRDefault="009C0E35" w:rsidP="009C0E35">
      <w:pPr>
        <w:spacing w:line="480" w:lineRule="auto"/>
        <w:rPr>
          <w:rFonts w:ascii="Times New Roman" w:hAnsi="Times New Roman" w:cs="Times New Roman"/>
        </w:rPr>
      </w:pPr>
    </w:p>
    <w:p w:rsidR="009C0E35" w:rsidRDefault="009C0E35" w:rsidP="009C0E35">
      <w:pPr>
        <w:spacing w:line="480" w:lineRule="auto"/>
        <w:rPr>
          <w:rFonts w:ascii="Times New Roman" w:hAnsi="Times New Roman" w:cs="Times New Roman"/>
        </w:rPr>
      </w:pPr>
    </w:p>
    <w:p w:rsidR="009C0E35" w:rsidRDefault="009C0E35" w:rsidP="009C0E35">
      <w:pPr>
        <w:spacing w:line="480" w:lineRule="auto"/>
        <w:rPr>
          <w:rFonts w:ascii="Times New Roman" w:hAnsi="Times New Roman" w:cs="Times New Roman"/>
        </w:rPr>
      </w:pPr>
    </w:p>
    <w:p w:rsidR="009C0E35" w:rsidRDefault="009C0E35" w:rsidP="009C0E35">
      <w:pPr>
        <w:spacing w:line="480" w:lineRule="auto"/>
        <w:rPr>
          <w:rFonts w:ascii="Times New Roman" w:hAnsi="Times New Roman" w:cs="Times New Roman"/>
        </w:rPr>
      </w:pPr>
    </w:p>
    <w:p w:rsidR="009C0E35" w:rsidRDefault="009C0E35" w:rsidP="009C0E35">
      <w:pPr>
        <w:spacing w:line="480" w:lineRule="auto"/>
        <w:rPr>
          <w:rFonts w:ascii="Times New Roman" w:hAnsi="Times New Roman" w:cs="Times New Roman"/>
        </w:rPr>
      </w:pPr>
    </w:p>
    <w:p w:rsidR="009C0E35" w:rsidRDefault="009C0E35" w:rsidP="009C0E35">
      <w:pPr>
        <w:spacing w:line="480" w:lineRule="auto"/>
        <w:rPr>
          <w:rFonts w:ascii="Times New Roman" w:hAnsi="Times New Roman" w:cs="Times New Roman"/>
        </w:rPr>
      </w:pPr>
    </w:p>
    <w:p w:rsidR="009C0E35" w:rsidRDefault="009C0E35" w:rsidP="009C0E35">
      <w:pPr>
        <w:spacing w:line="480" w:lineRule="auto"/>
        <w:rPr>
          <w:rFonts w:ascii="Times New Roman" w:hAnsi="Times New Roman" w:cs="Times New Roman"/>
        </w:rPr>
      </w:pPr>
    </w:p>
    <w:p w:rsidR="009C0E35" w:rsidRDefault="009C0E35" w:rsidP="009C0E35">
      <w:pPr>
        <w:spacing w:line="480" w:lineRule="auto"/>
        <w:rPr>
          <w:rFonts w:ascii="Times New Roman" w:hAnsi="Times New Roman" w:cs="Times New Roman"/>
        </w:rPr>
      </w:pPr>
    </w:p>
    <w:p w:rsidR="009C0E35" w:rsidRPr="009C0E35" w:rsidRDefault="009C0E35" w:rsidP="009C0E35">
      <w:pPr>
        <w:spacing w:line="480" w:lineRule="auto"/>
        <w:jc w:val="center"/>
        <w:rPr>
          <w:rFonts w:ascii="Times New Roman" w:hAnsi="Times New Roman" w:cs="Times New Roman"/>
        </w:rPr>
      </w:pPr>
      <w:r w:rsidRPr="009C0E35">
        <w:rPr>
          <w:rFonts w:ascii="Times New Roman" w:hAnsi="Times New Roman" w:cs="Times New Roman"/>
        </w:rPr>
        <w:t>Reading Worksheet 6.</w:t>
      </w:r>
    </w:p>
    <w:p w:rsidR="009C0E35" w:rsidRPr="009C0E35" w:rsidRDefault="009C0E35" w:rsidP="009C0E35">
      <w:pPr>
        <w:spacing w:line="480" w:lineRule="auto"/>
        <w:jc w:val="center"/>
        <w:rPr>
          <w:rFonts w:ascii="Times New Roman" w:hAnsi="Times New Roman" w:cs="Times New Roman"/>
        </w:rPr>
      </w:pPr>
      <w:r w:rsidRPr="009C0E35">
        <w:rPr>
          <w:rFonts w:ascii="Times New Roman" w:hAnsi="Times New Roman" w:cs="Times New Roman"/>
        </w:rPr>
        <w:t>Name.</w:t>
      </w:r>
    </w:p>
    <w:p w:rsidR="009C0E35" w:rsidRPr="009C0E35" w:rsidRDefault="009C0E35" w:rsidP="009C0E35">
      <w:pPr>
        <w:spacing w:line="480" w:lineRule="auto"/>
        <w:jc w:val="center"/>
        <w:rPr>
          <w:rFonts w:ascii="Times New Roman" w:hAnsi="Times New Roman" w:cs="Times New Roman"/>
        </w:rPr>
      </w:pPr>
      <w:r w:rsidRPr="009C0E35">
        <w:rPr>
          <w:rFonts w:ascii="Times New Roman" w:hAnsi="Times New Roman" w:cs="Times New Roman"/>
        </w:rPr>
        <w:t>Institution.</w:t>
      </w:r>
    </w:p>
    <w:p w:rsidR="009C0E35" w:rsidRPr="009C0E35" w:rsidRDefault="009C0E35" w:rsidP="009C0E35">
      <w:pPr>
        <w:spacing w:line="480" w:lineRule="auto"/>
        <w:jc w:val="center"/>
        <w:rPr>
          <w:rFonts w:ascii="Times New Roman" w:hAnsi="Times New Roman" w:cs="Times New Roman"/>
        </w:rPr>
      </w:pPr>
      <w:r w:rsidRPr="009C0E35">
        <w:rPr>
          <w:rFonts w:ascii="Times New Roman" w:hAnsi="Times New Roman" w:cs="Times New Roman"/>
        </w:rPr>
        <w:t>Date.</w:t>
      </w:r>
    </w:p>
    <w:p w:rsidR="009C0E35" w:rsidRPr="009C0E35" w:rsidRDefault="009C0E35" w:rsidP="009C0E35">
      <w:pPr>
        <w:spacing w:line="480" w:lineRule="auto"/>
        <w:rPr>
          <w:rFonts w:ascii="Times New Roman" w:hAnsi="Times New Roman" w:cs="Times New Roman"/>
        </w:rPr>
      </w:pPr>
    </w:p>
    <w:p w:rsidR="009C0E35" w:rsidRPr="009C0E35" w:rsidRDefault="009C0E35" w:rsidP="009C0E35">
      <w:pPr>
        <w:spacing w:line="480" w:lineRule="auto"/>
        <w:rPr>
          <w:rFonts w:ascii="Times New Roman" w:hAnsi="Times New Roman" w:cs="Times New Roman"/>
        </w:rPr>
      </w:pPr>
    </w:p>
    <w:p w:rsidR="009C0E35" w:rsidRPr="009C0E35" w:rsidRDefault="009C0E35" w:rsidP="009C0E35">
      <w:pPr>
        <w:spacing w:line="480" w:lineRule="auto"/>
        <w:rPr>
          <w:rFonts w:ascii="Times New Roman" w:hAnsi="Times New Roman" w:cs="Times New Roman"/>
        </w:rPr>
      </w:pPr>
    </w:p>
    <w:p w:rsidR="009C0E35" w:rsidRPr="009C0E35" w:rsidRDefault="009C0E35" w:rsidP="009C0E35">
      <w:pPr>
        <w:spacing w:line="480" w:lineRule="auto"/>
        <w:rPr>
          <w:rFonts w:ascii="Times New Roman" w:hAnsi="Times New Roman" w:cs="Times New Roman"/>
        </w:rPr>
      </w:pPr>
    </w:p>
    <w:p w:rsidR="009C0E35" w:rsidRPr="009C0E35" w:rsidRDefault="009C0E35" w:rsidP="009C0E35">
      <w:pPr>
        <w:spacing w:line="480" w:lineRule="auto"/>
        <w:rPr>
          <w:rFonts w:ascii="Times New Roman" w:hAnsi="Times New Roman" w:cs="Times New Roman"/>
        </w:rPr>
      </w:pPr>
    </w:p>
    <w:p w:rsidR="009C0E35" w:rsidRPr="009C0E35" w:rsidRDefault="009C0E35" w:rsidP="009C0E35">
      <w:pPr>
        <w:spacing w:line="480" w:lineRule="auto"/>
        <w:rPr>
          <w:rFonts w:ascii="Times New Roman" w:hAnsi="Times New Roman" w:cs="Times New Roman"/>
        </w:rPr>
      </w:pPr>
    </w:p>
    <w:p w:rsidR="009C0E35" w:rsidRPr="009C0E35" w:rsidRDefault="009C0E35" w:rsidP="009C0E35">
      <w:pPr>
        <w:spacing w:line="480" w:lineRule="auto"/>
        <w:rPr>
          <w:rFonts w:ascii="Times New Roman" w:hAnsi="Times New Roman" w:cs="Times New Roman"/>
        </w:rPr>
      </w:pPr>
    </w:p>
    <w:p w:rsidR="009C0E35" w:rsidRPr="009C0E35" w:rsidRDefault="009C0E35" w:rsidP="009C0E35">
      <w:pPr>
        <w:spacing w:line="480" w:lineRule="auto"/>
        <w:rPr>
          <w:rFonts w:ascii="Times New Roman" w:hAnsi="Times New Roman" w:cs="Times New Roman"/>
        </w:rPr>
      </w:pPr>
    </w:p>
    <w:p w:rsidR="009C0E35" w:rsidRPr="009C0E35" w:rsidRDefault="009C0E35" w:rsidP="009C0E35">
      <w:pPr>
        <w:spacing w:line="480" w:lineRule="auto"/>
        <w:rPr>
          <w:rFonts w:ascii="Times New Roman" w:hAnsi="Times New Roman" w:cs="Times New Roman"/>
        </w:rPr>
      </w:pPr>
    </w:p>
    <w:p w:rsidR="009C0E35" w:rsidRPr="009C0E35" w:rsidRDefault="009C0E35" w:rsidP="009C0E35">
      <w:pPr>
        <w:spacing w:line="480" w:lineRule="auto"/>
        <w:rPr>
          <w:rFonts w:ascii="Times New Roman" w:hAnsi="Times New Roman" w:cs="Times New Roman"/>
        </w:rPr>
      </w:pPr>
    </w:p>
    <w:p w:rsidR="009C0E35" w:rsidRDefault="009C0E35" w:rsidP="009C0E35">
      <w:pPr>
        <w:spacing w:line="480" w:lineRule="auto"/>
        <w:rPr>
          <w:rFonts w:ascii="Times New Roman" w:hAnsi="Times New Roman" w:cs="Times New Roman"/>
        </w:rPr>
      </w:pPr>
    </w:p>
    <w:p w:rsidR="009C0E35" w:rsidRDefault="009C0E35" w:rsidP="009C0E35">
      <w:pPr>
        <w:spacing w:line="480" w:lineRule="auto"/>
        <w:rPr>
          <w:rFonts w:ascii="Times New Roman" w:hAnsi="Times New Roman" w:cs="Times New Roman"/>
        </w:rPr>
      </w:pPr>
    </w:p>
    <w:p w:rsidR="009C0E35" w:rsidRPr="009C0E35" w:rsidRDefault="009C0E35" w:rsidP="009C0E35">
      <w:pPr>
        <w:spacing w:line="480" w:lineRule="auto"/>
        <w:jc w:val="center"/>
        <w:rPr>
          <w:rFonts w:ascii="Times New Roman" w:hAnsi="Times New Roman" w:cs="Times New Roman"/>
        </w:rPr>
      </w:pPr>
      <w:r w:rsidRPr="009C0E35">
        <w:rPr>
          <w:rFonts w:ascii="Times New Roman" w:hAnsi="Times New Roman" w:cs="Times New Roman"/>
        </w:rPr>
        <w:lastRenderedPageBreak/>
        <w:t>Reading Worksheet 6</w:t>
      </w:r>
    </w:p>
    <w:p w:rsidR="009C0E35" w:rsidRPr="009C0E35" w:rsidRDefault="009C0E35" w:rsidP="009C0E35">
      <w:pPr>
        <w:spacing w:line="480" w:lineRule="auto"/>
        <w:rPr>
          <w:rFonts w:ascii="Times New Roman" w:hAnsi="Times New Roman" w:cs="Times New Roman"/>
        </w:rPr>
      </w:pPr>
      <w:r w:rsidRPr="009C0E35">
        <w:rPr>
          <w:rFonts w:ascii="Times New Roman" w:hAnsi="Times New Roman" w:cs="Times New Roman"/>
        </w:rPr>
        <w:t>1</w:t>
      </w:r>
      <w:r w:rsidRPr="009C0E35">
        <w:rPr>
          <w:rFonts w:ascii="Times New Roman" w:hAnsi="Times New Roman" w:cs="Times New Roman"/>
          <w:i/>
        </w:rPr>
        <w:t>. How did the authors define or conceptualize eWOM?</w:t>
      </w:r>
    </w:p>
    <w:p w:rsidR="009C0E35" w:rsidRPr="009C0E35" w:rsidRDefault="009C0E35" w:rsidP="009738D0">
      <w:pPr>
        <w:spacing w:line="480" w:lineRule="auto"/>
        <w:ind w:firstLine="720"/>
        <w:rPr>
          <w:rFonts w:ascii="Times New Roman" w:hAnsi="Times New Roman" w:cs="Times New Roman"/>
        </w:rPr>
      </w:pPr>
      <w:r w:rsidRPr="009C0E35">
        <w:rPr>
          <w:rFonts w:ascii="Times New Roman" w:hAnsi="Times New Roman" w:cs="Times New Roman"/>
        </w:rPr>
        <w:t>According to Chu &amp; Choi, (2011), eWOM is any positive or negative comment made by a customer regarding a specific product of a firm which conducts its businesses through the internet. The customers may be potential, actual or former consumers airing their perception</w:t>
      </w:r>
      <w:r w:rsidR="009738D0">
        <w:rPr>
          <w:rFonts w:ascii="Times New Roman" w:hAnsi="Times New Roman" w:cs="Times New Roman"/>
        </w:rPr>
        <w:t>s</w:t>
      </w:r>
      <w:r w:rsidRPr="009C0E35">
        <w:rPr>
          <w:rFonts w:ascii="Times New Roman" w:hAnsi="Times New Roman" w:cs="Times New Roman"/>
        </w:rPr>
        <w:t xml:space="preserve"> about the taste of the marketed product or firm. The companies can receive consumers</w:t>
      </w:r>
      <w:r w:rsidR="00E903CC">
        <w:rPr>
          <w:rFonts w:ascii="Times New Roman" w:hAnsi="Times New Roman" w:cs="Times New Roman"/>
        </w:rPr>
        <w:t>’</w:t>
      </w:r>
      <w:r w:rsidRPr="009C0E35">
        <w:rPr>
          <w:rFonts w:ascii="Times New Roman" w:hAnsi="Times New Roman" w:cs="Times New Roman"/>
        </w:rPr>
        <w:t xml:space="preserve"> view by many ways like face-to-face interaction, but most of them prefer eWOM because they reach many clients and organizations through the internet. The internet has several sites in which eWOM can take place, including blogs, review sites, and emails. Additionally, information is spread faster to all geographical locations within the globe via the internet hence promoting e WOM communication. </w:t>
      </w:r>
    </w:p>
    <w:p w:rsidR="009C0E35" w:rsidRPr="009C0E35" w:rsidRDefault="009C0E35" w:rsidP="009C0E35">
      <w:pPr>
        <w:spacing w:line="480" w:lineRule="auto"/>
        <w:rPr>
          <w:rFonts w:ascii="Times New Roman" w:hAnsi="Times New Roman" w:cs="Times New Roman"/>
        </w:rPr>
      </w:pPr>
      <w:r w:rsidRPr="009C0E35">
        <w:rPr>
          <w:rFonts w:ascii="Times New Roman" w:hAnsi="Times New Roman" w:cs="Times New Roman"/>
        </w:rPr>
        <w:t xml:space="preserve">2. </w:t>
      </w:r>
      <w:r w:rsidRPr="009738D0">
        <w:rPr>
          <w:rFonts w:ascii="Times New Roman" w:hAnsi="Times New Roman" w:cs="Times New Roman"/>
          <w:i/>
        </w:rPr>
        <w:t>The authors argued that U.S. America SNS users are more likely to gain bridging social capital and less likely to gain bonding social capital than Chinese. What was their rationale? Was this hypothesis supported?</w:t>
      </w:r>
    </w:p>
    <w:p w:rsidR="009738D0" w:rsidRDefault="009C0E35" w:rsidP="009738D0">
      <w:pPr>
        <w:spacing w:line="480" w:lineRule="auto"/>
        <w:ind w:firstLine="720"/>
        <w:rPr>
          <w:rFonts w:ascii="Times New Roman" w:hAnsi="Times New Roman" w:cs="Times New Roman"/>
        </w:rPr>
      </w:pPr>
      <w:r w:rsidRPr="009C0E35">
        <w:rPr>
          <w:rFonts w:ascii="Times New Roman" w:hAnsi="Times New Roman" w:cs="Times New Roman"/>
        </w:rPr>
        <w:t>The logic behind the authors</w:t>
      </w:r>
      <w:r w:rsidR="00E903CC">
        <w:rPr>
          <w:rFonts w:ascii="Times New Roman" w:hAnsi="Times New Roman" w:cs="Times New Roman"/>
        </w:rPr>
        <w:t>’</w:t>
      </w:r>
      <w:r w:rsidRPr="009C0E35">
        <w:rPr>
          <w:rFonts w:ascii="Times New Roman" w:hAnsi="Times New Roman" w:cs="Times New Roman"/>
        </w:rPr>
        <w:t xml:space="preserve"> argument</w:t>
      </w:r>
      <w:r w:rsidR="00E903CC">
        <w:rPr>
          <w:rFonts w:ascii="Times New Roman" w:hAnsi="Times New Roman" w:cs="Times New Roman"/>
        </w:rPr>
        <w:t xml:space="preserve"> is</w:t>
      </w:r>
      <w:r w:rsidRPr="009C0E35">
        <w:rPr>
          <w:rFonts w:ascii="Times New Roman" w:hAnsi="Times New Roman" w:cs="Times New Roman"/>
        </w:rPr>
        <w:t xml:space="preserve"> that Americans SNS users are more </w:t>
      </w:r>
      <w:r w:rsidR="00AF29BD" w:rsidRPr="009C0E35">
        <w:rPr>
          <w:rFonts w:ascii="Times New Roman" w:hAnsi="Times New Roman" w:cs="Times New Roman"/>
        </w:rPr>
        <w:t>probable</w:t>
      </w:r>
      <w:r w:rsidRPr="009C0E35">
        <w:rPr>
          <w:rFonts w:ascii="Times New Roman" w:hAnsi="Times New Roman" w:cs="Times New Roman"/>
        </w:rPr>
        <w:t xml:space="preserve"> to benefit from the bridging social capital meant that Americans embrace individualism. In such societies people are focused on self-reliance and internal attributes. This can also be suppo</w:t>
      </w:r>
      <w:r w:rsidR="00E903CC">
        <w:rPr>
          <w:rFonts w:ascii="Times New Roman" w:hAnsi="Times New Roman" w:cs="Times New Roman"/>
        </w:rPr>
        <w:t>rted by the fact that Americans</w:t>
      </w:r>
      <w:r w:rsidRPr="009C0E35">
        <w:rPr>
          <w:rFonts w:ascii="Times New Roman" w:hAnsi="Times New Roman" w:cs="Times New Roman"/>
        </w:rPr>
        <w:t xml:space="preserve"> are vertically individualistic (VI) hence, every person</w:t>
      </w:r>
      <w:r w:rsidR="00E903CC">
        <w:rPr>
          <w:rFonts w:ascii="Times New Roman" w:hAnsi="Times New Roman" w:cs="Times New Roman"/>
        </w:rPr>
        <w:t xml:space="preserve"> emphasizes on being the best in order to</w:t>
      </w:r>
      <w:r w:rsidRPr="009C0E35">
        <w:rPr>
          <w:rFonts w:ascii="Times New Roman" w:hAnsi="Times New Roman" w:cs="Times New Roman"/>
        </w:rPr>
        <w:t xml:space="preserve"> achieve personal go</w:t>
      </w:r>
      <w:r w:rsidR="009738D0">
        <w:rPr>
          <w:rFonts w:ascii="Times New Roman" w:hAnsi="Times New Roman" w:cs="Times New Roman"/>
        </w:rPr>
        <w:t>als. As a result, Americans</w:t>
      </w:r>
      <w:r w:rsidRPr="009C0E35">
        <w:rPr>
          <w:rFonts w:ascii="Times New Roman" w:hAnsi="Times New Roman" w:cs="Times New Roman"/>
        </w:rPr>
        <w:t xml:space="preserve"> use SNSs to express their uniqueness and diversities in social statuses (Chu &amp; Choi, 2011). On the other hand, the Chinese are </w:t>
      </w:r>
      <w:r w:rsidR="00AF29BD" w:rsidRPr="009C0E35">
        <w:rPr>
          <w:rFonts w:ascii="Times New Roman" w:hAnsi="Times New Roman" w:cs="Times New Roman"/>
        </w:rPr>
        <w:t>extraprobable</w:t>
      </w:r>
      <w:r w:rsidRPr="009C0E35">
        <w:rPr>
          <w:rFonts w:ascii="Times New Roman" w:hAnsi="Times New Roman" w:cs="Times New Roman"/>
        </w:rPr>
        <w:t xml:space="preserve"> to benefit from bonding social capital because China is a collectivist society focusing on social norms, interdependence, connectedness and in-group membership. In reflection, China will be focusing on horiz</w:t>
      </w:r>
      <w:bookmarkStart w:id="0" w:name="_GoBack"/>
      <w:bookmarkEnd w:id="0"/>
      <w:r w:rsidRPr="009C0E35">
        <w:rPr>
          <w:rFonts w:ascii="Times New Roman" w:hAnsi="Times New Roman" w:cs="Times New Roman"/>
        </w:rPr>
        <w:t xml:space="preserve">ontal collectivism (HV) which entails peer </w:t>
      </w:r>
      <w:r w:rsidR="00AF29BD">
        <w:rPr>
          <w:rFonts w:ascii="Times New Roman" w:hAnsi="Times New Roman" w:cs="Times New Roman"/>
        </w:rPr>
        <w:t>closeness</w:t>
      </w:r>
      <w:r w:rsidRPr="009C0E35">
        <w:rPr>
          <w:rFonts w:ascii="Times New Roman" w:hAnsi="Times New Roman" w:cs="Times New Roman"/>
        </w:rPr>
        <w:t xml:space="preserve">, </w:t>
      </w:r>
      <w:r w:rsidR="00AF29BD" w:rsidRPr="009C0E35">
        <w:rPr>
          <w:rFonts w:ascii="Times New Roman" w:hAnsi="Times New Roman" w:cs="Times New Roman"/>
        </w:rPr>
        <w:t>openness</w:t>
      </w:r>
      <w:r w:rsidRPr="009C0E35">
        <w:rPr>
          <w:rFonts w:ascii="Times New Roman" w:hAnsi="Times New Roman" w:cs="Times New Roman"/>
        </w:rPr>
        <w:t xml:space="preserve"> and equal social chances as well as relationships.</w:t>
      </w:r>
    </w:p>
    <w:p w:rsidR="009C0E35" w:rsidRPr="009C0E35" w:rsidRDefault="009C0E35" w:rsidP="009C0E35">
      <w:pPr>
        <w:spacing w:line="480" w:lineRule="auto"/>
        <w:rPr>
          <w:rFonts w:ascii="Times New Roman" w:hAnsi="Times New Roman" w:cs="Times New Roman"/>
        </w:rPr>
      </w:pPr>
      <w:r w:rsidRPr="009C0E35">
        <w:rPr>
          <w:rFonts w:ascii="Times New Roman" w:hAnsi="Times New Roman" w:cs="Times New Roman"/>
        </w:rPr>
        <w:lastRenderedPageBreak/>
        <w:t xml:space="preserve">Therefore, Chinese SNSs users will apply HC orientations to achieve compassionate social relationships (Chu &amp; Choi, 2011).  </w:t>
      </w:r>
    </w:p>
    <w:p w:rsidR="009738D0" w:rsidRDefault="009C0E35" w:rsidP="009738D0">
      <w:pPr>
        <w:spacing w:line="480" w:lineRule="auto"/>
        <w:ind w:firstLine="720"/>
        <w:rPr>
          <w:rFonts w:ascii="Times New Roman" w:hAnsi="Times New Roman" w:cs="Times New Roman"/>
        </w:rPr>
      </w:pPr>
      <w:r w:rsidRPr="009C0E35">
        <w:rPr>
          <w:rFonts w:ascii="Times New Roman" w:hAnsi="Times New Roman" w:cs="Times New Roman"/>
        </w:rPr>
        <w:t>The hypothesis was supported, from the cultural di</w:t>
      </w:r>
      <w:r w:rsidR="00E903CC">
        <w:rPr>
          <w:rFonts w:ascii="Times New Roman" w:hAnsi="Times New Roman" w:cs="Times New Roman"/>
        </w:rPr>
        <w:t xml:space="preserve">sparities in America and China and we </w:t>
      </w:r>
      <w:r w:rsidRPr="009C0E35">
        <w:rPr>
          <w:rFonts w:ascii="Times New Roman" w:hAnsi="Times New Roman" w:cs="Times New Roman"/>
        </w:rPr>
        <w:t>understand how the vertical Individualism (VI) and the horizo</w:t>
      </w:r>
      <w:r w:rsidR="009738D0">
        <w:rPr>
          <w:rFonts w:ascii="Times New Roman" w:hAnsi="Times New Roman" w:cs="Times New Roman"/>
        </w:rPr>
        <w:t>ntal collectivism (HV) affect e</w:t>
      </w:r>
      <w:r w:rsidRPr="009C0E35">
        <w:rPr>
          <w:rFonts w:ascii="Times New Roman" w:hAnsi="Times New Roman" w:cs="Times New Roman"/>
        </w:rPr>
        <w:t xml:space="preserve">WOM. VI cultures tend to be loosely connected on social relationship while HC cultures are strongly linked to social relationships hence more likely to benefit from information obtained via SNSs. This implies that the cultural typology can be useful in analyzing the variation in cultural orientations about social relationships, thus in eWOM performance in SNSs. For example, the Chinese SNS users frequently interact with intimate friends and engage in eWOM as opposed to the American SNS users due to their HC culture. In conclusion, individualistic orientations bring about weak connections in social networks, independence, and self-achievements hence in line with bridging social capital (Chu &amp; Choi, 2011). Conversely, bonding social capital embraces the benefits of emotional support and interdependence in group-orientated collectivism. </w:t>
      </w:r>
    </w:p>
    <w:p w:rsidR="009C0E35" w:rsidRPr="009738D0" w:rsidRDefault="009C0E35" w:rsidP="009738D0">
      <w:pPr>
        <w:spacing w:line="480" w:lineRule="auto"/>
        <w:rPr>
          <w:rFonts w:ascii="Times New Roman" w:hAnsi="Times New Roman" w:cs="Times New Roman"/>
          <w:i/>
        </w:rPr>
      </w:pPr>
      <w:r w:rsidRPr="009C0E35">
        <w:rPr>
          <w:rFonts w:ascii="Times New Roman" w:hAnsi="Times New Roman" w:cs="Times New Roman"/>
        </w:rPr>
        <w:t>3</w:t>
      </w:r>
      <w:r w:rsidRPr="009738D0">
        <w:rPr>
          <w:rFonts w:ascii="Times New Roman" w:hAnsi="Times New Roman" w:cs="Times New Roman"/>
          <w:i/>
        </w:rPr>
        <w:t>. Read the method section in the article. What was the sampling method in this research? And how was the research conducted, and how were the research materials developed?</w:t>
      </w:r>
    </w:p>
    <w:p w:rsidR="009C0E35" w:rsidRPr="009C0E35" w:rsidRDefault="009C0E35" w:rsidP="009738D0">
      <w:pPr>
        <w:spacing w:line="480" w:lineRule="auto"/>
        <w:ind w:firstLine="720"/>
        <w:rPr>
          <w:rFonts w:ascii="Times New Roman" w:hAnsi="Times New Roman" w:cs="Times New Roman"/>
        </w:rPr>
      </w:pPr>
      <w:r w:rsidRPr="009C0E35">
        <w:rPr>
          <w:rFonts w:ascii="Times New Roman" w:hAnsi="Times New Roman" w:cs="Times New Roman"/>
        </w:rPr>
        <w:t>According to Chu &amp; Choi (2011), the sampling method used in the research was online surveys across the sample the selected in the two nations. The study was conducted by selecting three hundred and sixty-three undergraduate students from America, (especially from southwestern university) and three hundred undergraduate students from large universities in China. The research material was developed by formulating a questionnaire in English then later translated into Chinese via the standard and black translation process by two bilingual graduate students.</w:t>
      </w:r>
    </w:p>
    <w:p w:rsidR="009C0E35" w:rsidRPr="009C0E35" w:rsidRDefault="009C0E35" w:rsidP="009C0E35">
      <w:pPr>
        <w:spacing w:line="480" w:lineRule="auto"/>
        <w:rPr>
          <w:rFonts w:ascii="Times New Roman" w:hAnsi="Times New Roman" w:cs="Times New Roman"/>
        </w:rPr>
      </w:pPr>
    </w:p>
    <w:p w:rsidR="009C0E35" w:rsidRPr="009C0E35" w:rsidRDefault="009C0E35" w:rsidP="009C0E35">
      <w:pPr>
        <w:spacing w:line="480" w:lineRule="auto"/>
        <w:rPr>
          <w:rFonts w:ascii="Times New Roman" w:hAnsi="Times New Roman" w:cs="Times New Roman"/>
        </w:rPr>
      </w:pPr>
      <w:r w:rsidRPr="009C0E35">
        <w:rPr>
          <w:rFonts w:ascii="Times New Roman" w:hAnsi="Times New Roman" w:cs="Times New Roman"/>
        </w:rPr>
        <w:lastRenderedPageBreak/>
        <w:t xml:space="preserve">4. </w:t>
      </w:r>
      <w:r w:rsidRPr="009738D0">
        <w:rPr>
          <w:rFonts w:ascii="Times New Roman" w:hAnsi="Times New Roman" w:cs="Times New Roman"/>
          <w:i/>
        </w:rPr>
        <w:t>Read the method section in the article. In order to test hypotheses (i.e., H1 through H5) and answer a research question (i.e., RQ) what variables were measured? And, what were the dependent variables for H5, and how were they measured?</w:t>
      </w:r>
    </w:p>
    <w:p w:rsidR="009C0E35" w:rsidRPr="009C0E35" w:rsidRDefault="009C0E35" w:rsidP="009C0E35">
      <w:pPr>
        <w:spacing w:line="480" w:lineRule="auto"/>
        <w:rPr>
          <w:rFonts w:ascii="Times New Roman" w:hAnsi="Times New Roman" w:cs="Times New Roman"/>
        </w:rPr>
      </w:pPr>
      <w:r w:rsidRPr="009C0E35">
        <w:rPr>
          <w:rFonts w:ascii="Times New Roman" w:hAnsi="Times New Roman" w:cs="Times New Roman"/>
        </w:rPr>
        <w:t>The variables measured where:</w:t>
      </w:r>
    </w:p>
    <w:p w:rsidR="009C0E35" w:rsidRPr="009738D0" w:rsidRDefault="009C0E35" w:rsidP="009738D0">
      <w:pPr>
        <w:spacing w:line="480" w:lineRule="auto"/>
        <w:jc w:val="center"/>
        <w:rPr>
          <w:rFonts w:ascii="Times New Roman" w:hAnsi="Times New Roman" w:cs="Times New Roman"/>
          <w:b/>
        </w:rPr>
      </w:pPr>
      <w:r w:rsidRPr="009738D0">
        <w:rPr>
          <w:rFonts w:ascii="Times New Roman" w:hAnsi="Times New Roman" w:cs="Times New Roman"/>
          <w:b/>
        </w:rPr>
        <w:t>Electronic Word-of-Mouth</w:t>
      </w:r>
    </w:p>
    <w:p w:rsidR="009C0E35" w:rsidRPr="009C0E35" w:rsidRDefault="00AF29BD" w:rsidP="00E903CC">
      <w:pPr>
        <w:spacing w:line="480" w:lineRule="auto"/>
        <w:ind w:firstLine="720"/>
        <w:rPr>
          <w:rFonts w:ascii="Times New Roman" w:hAnsi="Times New Roman" w:cs="Times New Roman"/>
        </w:rPr>
      </w:pPr>
      <w:r>
        <w:rPr>
          <w:rFonts w:ascii="Times New Roman" w:hAnsi="Times New Roman" w:cs="Times New Roman"/>
        </w:rPr>
        <w:t>This was evaluated</w:t>
      </w:r>
      <w:r w:rsidR="00E903CC">
        <w:rPr>
          <w:rFonts w:ascii="Times New Roman" w:hAnsi="Times New Roman" w:cs="Times New Roman"/>
        </w:rPr>
        <w:t xml:space="preserve"> </w:t>
      </w:r>
      <w:r w:rsidRPr="009C0E35">
        <w:rPr>
          <w:rFonts w:ascii="Times New Roman" w:hAnsi="Times New Roman" w:cs="Times New Roman"/>
        </w:rPr>
        <w:t>by means of</w:t>
      </w:r>
      <w:r w:rsidR="009C0E35" w:rsidRPr="009C0E35">
        <w:rPr>
          <w:rFonts w:ascii="Times New Roman" w:hAnsi="Times New Roman" w:cs="Times New Roman"/>
        </w:rPr>
        <w:t xml:space="preserve"> opinion leadership and looking for individual’s opinions. It was aimed at understanding the personal </w:t>
      </w:r>
      <w:r w:rsidR="009738D0" w:rsidRPr="009C0E35">
        <w:rPr>
          <w:rFonts w:ascii="Times New Roman" w:hAnsi="Times New Roman" w:cs="Times New Roman"/>
        </w:rPr>
        <w:t>behavioral</w:t>
      </w:r>
      <w:r w:rsidR="009C0E35" w:rsidRPr="009C0E35">
        <w:rPr>
          <w:rFonts w:ascii="Times New Roman" w:hAnsi="Times New Roman" w:cs="Times New Roman"/>
        </w:rPr>
        <w:t xml:space="preserve"> propensity to respect to the e-WOM.</w:t>
      </w:r>
    </w:p>
    <w:p w:rsidR="009C0E35" w:rsidRPr="009738D0" w:rsidRDefault="009C0E35" w:rsidP="00E903CC">
      <w:pPr>
        <w:spacing w:line="480" w:lineRule="auto"/>
        <w:ind w:firstLine="720"/>
        <w:jc w:val="center"/>
        <w:rPr>
          <w:rFonts w:ascii="Times New Roman" w:hAnsi="Times New Roman" w:cs="Times New Roman"/>
          <w:b/>
        </w:rPr>
      </w:pPr>
      <w:r w:rsidRPr="009738D0">
        <w:rPr>
          <w:rFonts w:ascii="Times New Roman" w:hAnsi="Times New Roman" w:cs="Times New Roman"/>
          <w:b/>
        </w:rPr>
        <w:t>Trust</w:t>
      </w:r>
    </w:p>
    <w:p w:rsidR="009C0E35" w:rsidRPr="009C0E35" w:rsidRDefault="009C0E35" w:rsidP="00E903CC">
      <w:pPr>
        <w:spacing w:line="480" w:lineRule="auto"/>
        <w:ind w:firstLine="720"/>
        <w:rPr>
          <w:rFonts w:ascii="Times New Roman" w:hAnsi="Times New Roman" w:cs="Times New Roman"/>
        </w:rPr>
      </w:pPr>
      <w:r w:rsidRPr="009C0E35">
        <w:rPr>
          <w:rFonts w:ascii="Times New Roman" w:hAnsi="Times New Roman" w:cs="Times New Roman"/>
        </w:rPr>
        <w:t>To achieve positive results, the 7Likert items we</w:t>
      </w:r>
      <w:r w:rsidR="00E903CC">
        <w:rPr>
          <w:rFonts w:ascii="Times New Roman" w:hAnsi="Times New Roman" w:cs="Times New Roman"/>
        </w:rPr>
        <w:t>re</w:t>
      </w:r>
      <w:r w:rsidRPr="009C0E35">
        <w:rPr>
          <w:rFonts w:ascii="Times New Roman" w:hAnsi="Times New Roman" w:cs="Times New Roman"/>
        </w:rPr>
        <w:t xml:space="preserve"> used to reflect on the respondents’ level of trust in SNS contacts. The results were then classified into those who strongly agreed and those who strongly disagreed.</w:t>
      </w:r>
    </w:p>
    <w:p w:rsidR="009C0E35" w:rsidRPr="009738D0" w:rsidRDefault="009C0E35" w:rsidP="00E903CC">
      <w:pPr>
        <w:spacing w:line="480" w:lineRule="auto"/>
        <w:ind w:firstLine="720"/>
        <w:jc w:val="center"/>
        <w:rPr>
          <w:rFonts w:ascii="Times New Roman" w:hAnsi="Times New Roman" w:cs="Times New Roman"/>
          <w:b/>
        </w:rPr>
      </w:pPr>
      <w:r w:rsidRPr="009738D0">
        <w:rPr>
          <w:rFonts w:ascii="Times New Roman" w:hAnsi="Times New Roman" w:cs="Times New Roman"/>
          <w:b/>
        </w:rPr>
        <w:t>Interpersonal influence</w:t>
      </w:r>
    </w:p>
    <w:p w:rsidR="009738D0" w:rsidRDefault="009C0E35" w:rsidP="00E903CC">
      <w:pPr>
        <w:spacing w:line="480" w:lineRule="auto"/>
        <w:ind w:firstLine="720"/>
        <w:rPr>
          <w:rFonts w:ascii="Times New Roman" w:hAnsi="Times New Roman" w:cs="Times New Roman"/>
        </w:rPr>
      </w:pPr>
      <w:r w:rsidRPr="009C0E35">
        <w:rPr>
          <w:rFonts w:ascii="Times New Roman" w:hAnsi="Times New Roman" w:cs="Times New Roman"/>
        </w:rPr>
        <w:t>This was assessed using 12 items in which the normative subscale consisted of eight items and the remaining four items contained informational subscale. Just like the 7- Likert scale, it contained items with strongly agreed and those that strongl</w:t>
      </w:r>
      <w:r w:rsidR="009738D0">
        <w:rPr>
          <w:rFonts w:ascii="Times New Roman" w:hAnsi="Times New Roman" w:cs="Times New Roman"/>
        </w:rPr>
        <w:t>y disagreed (Chu &amp; Choi, 2011).</w:t>
      </w:r>
    </w:p>
    <w:p w:rsidR="009C0E35" w:rsidRPr="009738D0" w:rsidRDefault="009C0E35" w:rsidP="00E903CC">
      <w:pPr>
        <w:spacing w:line="480" w:lineRule="auto"/>
        <w:ind w:firstLine="720"/>
        <w:jc w:val="center"/>
        <w:rPr>
          <w:rFonts w:ascii="Times New Roman" w:hAnsi="Times New Roman" w:cs="Times New Roman"/>
          <w:b/>
        </w:rPr>
      </w:pPr>
      <w:r w:rsidRPr="009738D0">
        <w:rPr>
          <w:rFonts w:ascii="Times New Roman" w:hAnsi="Times New Roman" w:cs="Times New Roman"/>
          <w:b/>
        </w:rPr>
        <w:t>Social capital</w:t>
      </w:r>
    </w:p>
    <w:p w:rsidR="009C0E35" w:rsidRPr="009C0E35" w:rsidRDefault="009C0E35" w:rsidP="00E903CC">
      <w:pPr>
        <w:spacing w:line="480" w:lineRule="auto"/>
        <w:ind w:firstLine="720"/>
        <w:rPr>
          <w:rFonts w:ascii="Times New Roman" w:hAnsi="Times New Roman" w:cs="Times New Roman"/>
        </w:rPr>
      </w:pPr>
      <w:r w:rsidRPr="009C0E35">
        <w:rPr>
          <w:rFonts w:ascii="Times New Roman" w:hAnsi="Times New Roman" w:cs="Times New Roman"/>
        </w:rPr>
        <w:t>The approach of online social scale also used 7- Point Likert scale to access bridging and bonding social capitals.</w:t>
      </w:r>
    </w:p>
    <w:p w:rsidR="009C0E35" w:rsidRPr="009738D0" w:rsidRDefault="009C0E35" w:rsidP="00E903CC">
      <w:pPr>
        <w:spacing w:line="480" w:lineRule="auto"/>
        <w:ind w:firstLine="720"/>
        <w:jc w:val="center"/>
        <w:rPr>
          <w:rFonts w:ascii="Times New Roman" w:hAnsi="Times New Roman" w:cs="Times New Roman"/>
          <w:b/>
        </w:rPr>
      </w:pPr>
      <w:r w:rsidRPr="009738D0">
        <w:rPr>
          <w:rFonts w:ascii="Times New Roman" w:hAnsi="Times New Roman" w:cs="Times New Roman"/>
          <w:b/>
        </w:rPr>
        <w:t>Tie strengths</w:t>
      </w:r>
    </w:p>
    <w:p w:rsidR="009C0E35" w:rsidRPr="009C0E35" w:rsidRDefault="009C0E35" w:rsidP="00E903CC">
      <w:pPr>
        <w:spacing w:line="480" w:lineRule="auto"/>
        <w:ind w:firstLine="720"/>
        <w:rPr>
          <w:rFonts w:ascii="Times New Roman" w:hAnsi="Times New Roman" w:cs="Times New Roman"/>
        </w:rPr>
      </w:pPr>
      <w:r w:rsidRPr="009C0E35">
        <w:rPr>
          <w:rFonts w:ascii="Times New Roman" w:hAnsi="Times New Roman" w:cs="Times New Roman"/>
        </w:rPr>
        <w:t>A</w:t>
      </w:r>
      <w:r w:rsidR="00E903CC">
        <w:rPr>
          <w:rFonts w:ascii="Times New Roman" w:hAnsi="Times New Roman" w:cs="Times New Roman"/>
        </w:rPr>
        <w:t>ccording to Chu &amp; Choi (2011), t</w:t>
      </w:r>
      <w:r w:rsidRPr="009C0E35">
        <w:rPr>
          <w:rFonts w:ascii="Times New Roman" w:hAnsi="Times New Roman" w:cs="Times New Roman"/>
        </w:rPr>
        <w:t xml:space="preserve">o measure this aspect, the researchers used four questions about the respondents’’ social relations, the regularity of </w:t>
      </w:r>
      <w:r w:rsidR="00830990" w:rsidRPr="009C0E35">
        <w:rPr>
          <w:rFonts w:ascii="Times New Roman" w:hAnsi="Times New Roman" w:cs="Times New Roman"/>
        </w:rPr>
        <w:t>statement</w:t>
      </w:r>
      <w:r w:rsidRPr="009C0E35">
        <w:rPr>
          <w:rFonts w:ascii="Times New Roman" w:hAnsi="Times New Roman" w:cs="Times New Roman"/>
        </w:rPr>
        <w:t xml:space="preserve">, </w:t>
      </w:r>
      <w:r w:rsidR="00830990" w:rsidRPr="009C0E35">
        <w:rPr>
          <w:rFonts w:ascii="Times New Roman" w:hAnsi="Times New Roman" w:cs="Times New Roman"/>
        </w:rPr>
        <w:t>alleged</w:t>
      </w:r>
      <w:r w:rsidRPr="009C0E35">
        <w:rPr>
          <w:rFonts w:ascii="Times New Roman" w:hAnsi="Times New Roman" w:cs="Times New Roman"/>
        </w:rPr>
        <w:t xml:space="preserve"> reputation and perceived closeness involved in social relationships.</w:t>
      </w:r>
    </w:p>
    <w:p w:rsidR="009C0E35" w:rsidRPr="009C0E35" w:rsidRDefault="009C0E35" w:rsidP="00E903CC">
      <w:pPr>
        <w:spacing w:line="480" w:lineRule="auto"/>
        <w:ind w:firstLine="720"/>
        <w:rPr>
          <w:rFonts w:ascii="Times New Roman" w:hAnsi="Times New Roman" w:cs="Times New Roman"/>
        </w:rPr>
      </w:pPr>
    </w:p>
    <w:p w:rsidR="009C0E35" w:rsidRPr="009C0E35" w:rsidRDefault="009C0E35" w:rsidP="009C0E35">
      <w:pPr>
        <w:spacing w:line="480" w:lineRule="auto"/>
        <w:rPr>
          <w:rFonts w:ascii="Times New Roman" w:hAnsi="Times New Roman" w:cs="Times New Roman"/>
        </w:rPr>
      </w:pPr>
    </w:p>
    <w:p w:rsidR="009738D0" w:rsidRDefault="009C0E35" w:rsidP="009C0E35">
      <w:pPr>
        <w:spacing w:line="480" w:lineRule="auto"/>
        <w:rPr>
          <w:rFonts w:ascii="Times New Roman" w:hAnsi="Times New Roman" w:cs="Times New Roman"/>
        </w:rPr>
      </w:pPr>
      <w:r w:rsidRPr="009C0E35">
        <w:rPr>
          <w:rFonts w:ascii="Times New Roman" w:hAnsi="Times New Roman" w:cs="Times New Roman"/>
        </w:rPr>
        <w:t>In H5, the dependent variables are an informational interpersonal influence and normative interpersonal influence (Chu &amp; Choi, 2011). The variables were measured by considering their differences across the two cultures.</w:t>
      </w:r>
    </w:p>
    <w:p w:rsidR="009738D0" w:rsidRDefault="009738D0" w:rsidP="009C0E35">
      <w:pPr>
        <w:spacing w:line="480" w:lineRule="auto"/>
        <w:rPr>
          <w:rFonts w:ascii="Times New Roman" w:hAnsi="Times New Roman" w:cs="Times New Roman"/>
        </w:rPr>
      </w:pPr>
    </w:p>
    <w:p w:rsidR="009738D0" w:rsidRDefault="009738D0" w:rsidP="009C0E35">
      <w:pPr>
        <w:spacing w:line="480" w:lineRule="auto"/>
        <w:rPr>
          <w:rFonts w:ascii="Times New Roman" w:hAnsi="Times New Roman" w:cs="Times New Roman"/>
        </w:rPr>
      </w:pPr>
    </w:p>
    <w:p w:rsidR="009738D0" w:rsidRDefault="009738D0" w:rsidP="009C0E35">
      <w:pPr>
        <w:spacing w:line="480" w:lineRule="auto"/>
        <w:rPr>
          <w:rFonts w:ascii="Times New Roman" w:hAnsi="Times New Roman" w:cs="Times New Roman"/>
        </w:rPr>
      </w:pPr>
    </w:p>
    <w:p w:rsidR="009738D0" w:rsidRDefault="009738D0" w:rsidP="009C0E35">
      <w:pPr>
        <w:spacing w:line="480" w:lineRule="auto"/>
        <w:rPr>
          <w:rFonts w:ascii="Times New Roman" w:hAnsi="Times New Roman" w:cs="Times New Roman"/>
        </w:rPr>
      </w:pPr>
    </w:p>
    <w:p w:rsidR="009738D0" w:rsidRDefault="009738D0" w:rsidP="009C0E35">
      <w:pPr>
        <w:spacing w:line="480" w:lineRule="auto"/>
        <w:rPr>
          <w:rFonts w:ascii="Times New Roman" w:hAnsi="Times New Roman" w:cs="Times New Roman"/>
        </w:rPr>
      </w:pPr>
    </w:p>
    <w:p w:rsidR="009738D0" w:rsidRDefault="009738D0" w:rsidP="009C0E35">
      <w:pPr>
        <w:spacing w:line="480" w:lineRule="auto"/>
        <w:rPr>
          <w:rFonts w:ascii="Times New Roman" w:hAnsi="Times New Roman" w:cs="Times New Roman"/>
        </w:rPr>
      </w:pPr>
    </w:p>
    <w:p w:rsidR="009738D0" w:rsidRDefault="009738D0" w:rsidP="009C0E35">
      <w:pPr>
        <w:spacing w:line="480" w:lineRule="auto"/>
        <w:rPr>
          <w:rFonts w:ascii="Times New Roman" w:hAnsi="Times New Roman" w:cs="Times New Roman"/>
        </w:rPr>
      </w:pPr>
    </w:p>
    <w:p w:rsidR="009738D0" w:rsidRDefault="009738D0" w:rsidP="009C0E35">
      <w:pPr>
        <w:spacing w:line="480" w:lineRule="auto"/>
        <w:rPr>
          <w:rFonts w:ascii="Times New Roman" w:hAnsi="Times New Roman" w:cs="Times New Roman"/>
        </w:rPr>
      </w:pPr>
    </w:p>
    <w:p w:rsidR="009738D0" w:rsidRDefault="009738D0" w:rsidP="009C0E35">
      <w:pPr>
        <w:spacing w:line="480" w:lineRule="auto"/>
        <w:rPr>
          <w:rFonts w:ascii="Times New Roman" w:hAnsi="Times New Roman" w:cs="Times New Roman"/>
        </w:rPr>
      </w:pPr>
    </w:p>
    <w:p w:rsidR="009738D0" w:rsidRDefault="009738D0" w:rsidP="009C0E35">
      <w:pPr>
        <w:spacing w:line="480" w:lineRule="auto"/>
        <w:rPr>
          <w:rFonts w:ascii="Times New Roman" w:hAnsi="Times New Roman" w:cs="Times New Roman"/>
        </w:rPr>
      </w:pPr>
    </w:p>
    <w:p w:rsidR="009738D0" w:rsidRDefault="009738D0" w:rsidP="009C0E35">
      <w:pPr>
        <w:spacing w:line="480" w:lineRule="auto"/>
        <w:rPr>
          <w:rFonts w:ascii="Times New Roman" w:hAnsi="Times New Roman" w:cs="Times New Roman"/>
        </w:rPr>
      </w:pPr>
    </w:p>
    <w:p w:rsidR="009738D0" w:rsidRDefault="009738D0" w:rsidP="009C0E35">
      <w:pPr>
        <w:spacing w:line="480" w:lineRule="auto"/>
        <w:rPr>
          <w:rFonts w:ascii="Times New Roman" w:hAnsi="Times New Roman" w:cs="Times New Roman"/>
        </w:rPr>
      </w:pPr>
    </w:p>
    <w:p w:rsidR="009738D0" w:rsidRDefault="009738D0" w:rsidP="009C0E35">
      <w:pPr>
        <w:spacing w:line="480" w:lineRule="auto"/>
        <w:rPr>
          <w:rFonts w:ascii="Times New Roman" w:hAnsi="Times New Roman" w:cs="Times New Roman"/>
        </w:rPr>
      </w:pPr>
    </w:p>
    <w:p w:rsidR="009738D0" w:rsidRDefault="009738D0" w:rsidP="009C0E35">
      <w:pPr>
        <w:spacing w:line="480" w:lineRule="auto"/>
        <w:rPr>
          <w:rFonts w:ascii="Times New Roman" w:hAnsi="Times New Roman" w:cs="Times New Roman"/>
        </w:rPr>
      </w:pPr>
    </w:p>
    <w:p w:rsidR="009738D0" w:rsidRDefault="009738D0" w:rsidP="009C0E35">
      <w:pPr>
        <w:spacing w:line="480" w:lineRule="auto"/>
        <w:rPr>
          <w:rFonts w:ascii="Times New Roman" w:hAnsi="Times New Roman" w:cs="Times New Roman"/>
        </w:rPr>
      </w:pPr>
    </w:p>
    <w:p w:rsidR="009738D0" w:rsidRDefault="009738D0" w:rsidP="009C0E35">
      <w:pPr>
        <w:spacing w:line="480" w:lineRule="auto"/>
        <w:rPr>
          <w:rFonts w:ascii="Times New Roman" w:hAnsi="Times New Roman" w:cs="Times New Roman"/>
        </w:rPr>
      </w:pPr>
    </w:p>
    <w:p w:rsidR="009738D0" w:rsidRDefault="009738D0" w:rsidP="009C0E35">
      <w:pPr>
        <w:spacing w:line="480" w:lineRule="auto"/>
        <w:rPr>
          <w:rFonts w:ascii="Times New Roman" w:hAnsi="Times New Roman" w:cs="Times New Roman"/>
        </w:rPr>
      </w:pPr>
    </w:p>
    <w:p w:rsidR="009738D0" w:rsidRDefault="009738D0" w:rsidP="009C0E35">
      <w:pPr>
        <w:spacing w:line="480" w:lineRule="auto"/>
        <w:rPr>
          <w:rFonts w:ascii="Times New Roman" w:hAnsi="Times New Roman" w:cs="Times New Roman"/>
        </w:rPr>
      </w:pPr>
    </w:p>
    <w:p w:rsidR="009738D0" w:rsidRDefault="009738D0" w:rsidP="009C0E35">
      <w:pPr>
        <w:spacing w:line="480" w:lineRule="auto"/>
        <w:rPr>
          <w:rFonts w:ascii="Times New Roman" w:hAnsi="Times New Roman" w:cs="Times New Roman"/>
        </w:rPr>
      </w:pPr>
    </w:p>
    <w:p w:rsidR="009738D0" w:rsidRDefault="009738D0" w:rsidP="009C0E35">
      <w:pPr>
        <w:spacing w:line="480" w:lineRule="auto"/>
        <w:rPr>
          <w:rFonts w:ascii="Times New Roman" w:hAnsi="Times New Roman" w:cs="Times New Roman"/>
        </w:rPr>
      </w:pPr>
    </w:p>
    <w:p w:rsidR="009738D0" w:rsidRDefault="009738D0" w:rsidP="009C0E35">
      <w:pPr>
        <w:spacing w:line="480" w:lineRule="auto"/>
        <w:rPr>
          <w:rFonts w:ascii="Times New Roman" w:hAnsi="Times New Roman" w:cs="Times New Roman"/>
        </w:rPr>
      </w:pPr>
    </w:p>
    <w:p w:rsidR="009E2D72" w:rsidRPr="009C0E35" w:rsidRDefault="009E2D72" w:rsidP="009738D0">
      <w:pPr>
        <w:spacing w:line="480" w:lineRule="auto"/>
        <w:jc w:val="center"/>
        <w:rPr>
          <w:rFonts w:ascii="Times New Roman" w:hAnsi="Times New Roman" w:cs="Times New Roman"/>
        </w:rPr>
      </w:pPr>
      <w:r w:rsidRPr="009C0E35">
        <w:rPr>
          <w:rFonts w:ascii="Times New Roman" w:hAnsi="Times New Roman" w:cs="Times New Roman"/>
        </w:rPr>
        <w:lastRenderedPageBreak/>
        <w:t>Reference</w:t>
      </w:r>
    </w:p>
    <w:p w:rsidR="009E2D72" w:rsidRPr="009C0E35" w:rsidRDefault="009E2D72" w:rsidP="009738D0">
      <w:pPr>
        <w:spacing w:line="480" w:lineRule="auto"/>
        <w:ind w:left="720" w:hanging="720"/>
        <w:rPr>
          <w:rFonts w:ascii="Times New Roman" w:hAnsi="Times New Roman" w:cs="Times New Roman"/>
        </w:rPr>
      </w:pPr>
      <w:r w:rsidRPr="009C0E35">
        <w:rPr>
          <w:rFonts w:ascii="Times New Roman" w:hAnsi="Times New Roman" w:cs="Times New Roman"/>
          <w:color w:val="222222"/>
          <w:shd w:val="clear" w:color="auto" w:fill="FFFFFF"/>
        </w:rPr>
        <w:t>Chu, S. C., &amp; Choi, S. M. (2011). Electronic word-of-mouth in social networking sites: A cross-cultural study of the United States and China. </w:t>
      </w:r>
      <w:r w:rsidRPr="009C0E35">
        <w:rPr>
          <w:rFonts w:ascii="Times New Roman" w:hAnsi="Times New Roman" w:cs="Times New Roman"/>
          <w:i/>
          <w:iCs/>
          <w:color w:val="222222"/>
          <w:shd w:val="clear" w:color="auto" w:fill="FFFFFF"/>
        </w:rPr>
        <w:t>Journal of Global Marketing</w:t>
      </w:r>
      <w:r w:rsidRPr="009C0E35">
        <w:rPr>
          <w:rFonts w:ascii="Times New Roman" w:hAnsi="Times New Roman" w:cs="Times New Roman"/>
          <w:color w:val="222222"/>
          <w:shd w:val="clear" w:color="auto" w:fill="FFFFFF"/>
        </w:rPr>
        <w:t>, </w:t>
      </w:r>
      <w:r w:rsidRPr="009C0E35">
        <w:rPr>
          <w:rFonts w:ascii="Times New Roman" w:hAnsi="Times New Roman" w:cs="Times New Roman"/>
          <w:i/>
          <w:iCs/>
          <w:color w:val="222222"/>
          <w:shd w:val="clear" w:color="auto" w:fill="FFFFFF"/>
        </w:rPr>
        <w:t>24</w:t>
      </w:r>
      <w:r w:rsidRPr="009C0E35">
        <w:rPr>
          <w:rFonts w:ascii="Times New Roman" w:hAnsi="Times New Roman" w:cs="Times New Roman"/>
          <w:color w:val="222222"/>
          <w:shd w:val="clear" w:color="auto" w:fill="FFFFFF"/>
        </w:rPr>
        <w:t>(3), 263-281.</w:t>
      </w:r>
    </w:p>
    <w:p w:rsidR="007B26BE" w:rsidRPr="009C0E35" w:rsidRDefault="007B26BE" w:rsidP="009C0E35">
      <w:pPr>
        <w:spacing w:line="480" w:lineRule="auto"/>
        <w:ind w:left="360"/>
        <w:rPr>
          <w:rFonts w:ascii="Times New Roman" w:hAnsi="Times New Roman" w:cs="Times New Roman"/>
        </w:rPr>
      </w:pPr>
    </w:p>
    <w:p w:rsidR="001A71B2" w:rsidRPr="009C0E35" w:rsidRDefault="001A71B2" w:rsidP="009C0E35">
      <w:pPr>
        <w:spacing w:line="480" w:lineRule="auto"/>
        <w:ind w:left="360"/>
        <w:rPr>
          <w:rFonts w:ascii="Times New Roman" w:hAnsi="Times New Roman" w:cs="Times New Roman"/>
        </w:rPr>
      </w:pPr>
    </w:p>
    <w:p w:rsidR="008E0783" w:rsidRPr="009C0E35" w:rsidRDefault="008E0783" w:rsidP="009C0E35">
      <w:pPr>
        <w:spacing w:line="480" w:lineRule="auto"/>
        <w:ind w:left="360"/>
        <w:rPr>
          <w:rFonts w:ascii="Times New Roman" w:hAnsi="Times New Roman" w:cs="Times New Roman"/>
        </w:rPr>
      </w:pPr>
    </w:p>
    <w:p w:rsidR="007C65E3" w:rsidRPr="009C0E35" w:rsidRDefault="007C65E3" w:rsidP="009C0E35">
      <w:pPr>
        <w:spacing w:line="480" w:lineRule="auto"/>
        <w:ind w:left="360"/>
        <w:rPr>
          <w:rFonts w:ascii="Times New Roman" w:hAnsi="Times New Roman" w:cs="Times New Roman"/>
        </w:rPr>
      </w:pPr>
    </w:p>
    <w:p w:rsidR="008E0783" w:rsidRPr="009C0E35" w:rsidRDefault="008E0783" w:rsidP="009C0E35">
      <w:pPr>
        <w:spacing w:line="480" w:lineRule="auto"/>
        <w:ind w:left="360"/>
        <w:rPr>
          <w:rFonts w:ascii="Times New Roman" w:hAnsi="Times New Roman" w:cs="Times New Roman"/>
        </w:rPr>
      </w:pPr>
    </w:p>
    <w:sectPr w:rsidR="008E0783" w:rsidRPr="009C0E35" w:rsidSect="00E52ED3">
      <w:headerReference w:type="default" r:id="rId7"/>
      <w:headerReference w:type="first" r:id="rId8"/>
      <w:pgSz w:w="11900" w:h="16840"/>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7365D" w:rsidRDefault="0057365D" w:rsidP="00E52ED3">
      <w:r>
        <w:separator/>
      </w:r>
    </w:p>
  </w:endnote>
  <w:endnote w:type="continuationSeparator" w:id="1">
    <w:p w:rsidR="0057365D" w:rsidRDefault="0057365D" w:rsidP="00E52ED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7365D" w:rsidRDefault="0057365D" w:rsidP="00E52ED3">
      <w:r>
        <w:separator/>
      </w:r>
    </w:p>
  </w:footnote>
  <w:footnote w:type="continuationSeparator" w:id="1">
    <w:p w:rsidR="0057365D" w:rsidRDefault="0057365D" w:rsidP="00E52ED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5714149"/>
      <w:docPartObj>
        <w:docPartGallery w:val="Page Numbers (Top of Page)"/>
        <w:docPartUnique/>
      </w:docPartObj>
    </w:sdtPr>
    <w:sdtEndPr>
      <w:rPr>
        <w:noProof/>
      </w:rPr>
    </w:sdtEndPr>
    <w:sdtContent>
      <w:p w:rsidR="00E52ED3" w:rsidRDefault="009E2D72">
        <w:pPr>
          <w:pStyle w:val="Header"/>
        </w:pPr>
        <w:r w:rsidRPr="009E2D72">
          <w:rPr>
            <w:rFonts w:ascii="Times New Roman" w:hAnsi="Times New Roman" w:cs="Times New Roman"/>
          </w:rPr>
          <w:t>READING WORKSHEET 6</w:t>
        </w:r>
        <w:r>
          <w:tab/>
        </w:r>
        <w:r>
          <w:tab/>
        </w:r>
        <w:r w:rsidR="00CD1DEE">
          <w:fldChar w:fldCharType="begin"/>
        </w:r>
        <w:r w:rsidR="00E52ED3">
          <w:instrText xml:space="preserve"> PAGE   \* MERGEFORMAT </w:instrText>
        </w:r>
        <w:r w:rsidR="00CD1DEE">
          <w:fldChar w:fldCharType="separate"/>
        </w:r>
        <w:r w:rsidR="00E903CC">
          <w:rPr>
            <w:noProof/>
          </w:rPr>
          <w:t>6</w:t>
        </w:r>
        <w:r w:rsidR="00CD1DEE">
          <w:rPr>
            <w:noProof/>
          </w:rPr>
          <w:fldChar w:fldCharType="end"/>
        </w:r>
      </w:p>
    </w:sdtContent>
  </w:sdt>
  <w:p w:rsidR="00E52ED3" w:rsidRDefault="00E52ED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ED3" w:rsidRDefault="00E52ED3">
    <w:pPr>
      <w:pStyle w:val="Header"/>
    </w:pPr>
    <w:r w:rsidRPr="00E52ED3">
      <w:rPr>
        <w:rFonts w:ascii="Times New Roman" w:hAnsi="Times New Roman" w:cs="Times New Roman"/>
      </w:rPr>
      <w:t>Running head: READING WORKSHEET 6</w:t>
    </w:r>
    <w:r>
      <w:t xml:space="preserve"> </w:t>
    </w:r>
    <w:r w:rsidR="00E903CC">
      <w:t xml:space="preserve">                                                                                     </w:t>
    </w:r>
    <w:r>
      <w:t>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6450FE"/>
    <w:multiLevelType w:val="hybridMultilevel"/>
    <w:tmpl w:val="B4D02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FF82EB1"/>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4D442D"/>
    <w:multiLevelType w:val="hybridMultilevel"/>
    <w:tmpl w:val="88B62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252F63"/>
    <w:multiLevelType w:val="hybridMultilevel"/>
    <w:tmpl w:val="24344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8775300"/>
    <w:multiLevelType w:val="hybridMultilevel"/>
    <w:tmpl w:val="52002A2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F7697B"/>
    <w:rsid w:val="00022029"/>
    <w:rsid w:val="00074B92"/>
    <w:rsid w:val="00082EC6"/>
    <w:rsid w:val="00094AD2"/>
    <w:rsid w:val="000B5A7A"/>
    <w:rsid w:val="000E661F"/>
    <w:rsid w:val="000E6E3D"/>
    <w:rsid w:val="00104EDC"/>
    <w:rsid w:val="00125DF6"/>
    <w:rsid w:val="001404E2"/>
    <w:rsid w:val="00153D9B"/>
    <w:rsid w:val="001565D1"/>
    <w:rsid w:val="00170783"/>
    <w:rsid w:val="001A1FB8"/>
    <w:rsid w:val="001A71B2"/>
    <w:rsid w:val="001B000E"/>
    <w:rsid w:val="001B3C25"/>
    <w:rsid w:val="001E2549"/>
    <w:rsid w:val="002230DE"/>
    <w:rsid w:val="00243C67"/>
    <w:rsid w:val="00256152"/>
    <w:rsid w:val="00272E7A"/>
    <w:rsid w:val="00286BBE"/>
    <w:rsid w:val="0029782D"/>
    <w:rsid w:val="002B34DF"/>
    <w:rsid w:val="00311950"/>
    <w:rsid w:val="00334E08"/>
    <w:rsid w:val="00335EB8"/>
    <w:rsid w:val="0038700D"/>
    <w:rsid w:val="00393BBE"/>
    <w:rsid w:val="003A2860"/>
    <w:rsid w:val="003C23FF"/>
    <w:rsid w:val="003D7816"/>
    <w:rsid w:val="003F422E"/>
    <w:rsid w:val="004033C0"/>
    <w:rsid w:val="004051FC"/>
    <w:rsid w:val="004235CB"/>
    <w:rsid w:val="00432BB8"/>
    <w:rsid w:val="004526B5"/>
    <w:rsid w:val="00457F0F"/>
    <w:rsid w:val="004738CE"/>
    <w:rsid w:val="00473F18"/>
    <w:rsid w:val="00482842"/>
    <w:rsid w:val="0049007D"/>
    <w:rsid w:val="004B2DAA"/>
    <w:rsid w:val="004C08B7"/>
    <w:rsid w:val="004C609E"/>
    <w:rsid w:val="00505A13"/>
    <w:rsid w:val="00520859"/>
    <w:rsid w:val="0054738D"/>
    <w:rsid w:val="0057365D"/>
    <w:rsid w:val="005C5AFF"/>
    <w:rsid w:val="005D6F4E"/>
    <w:rsid w:val="00617C3E"/>
    <w:rsid w:val="00626BB2"/>
    <w:rsid w:val="00651085"/>
    <w:rsid w:val="00672407"/>
    <w:rsid w:val="00685652"/>
    <w:rsid w:val="00691AF4"/>
    <w:rsid w:val="006B0F4B"/>
    <w:rsid w:val="006B3595"/>
    <w:rsid w:val="006E6452"/>
    <w:rsid w:val="006F4A6B"/>
    <w:rsid w:val="00742B02"/>
    <w:rsid w:val="00753150"/>
    <w:rsid w:val="007807A3"/>
    <w:rsid w:val="00797B6A"/>
    <w:rsid w:val="007B26BE"/>
    <w:rsid w:val="007C2755"/>
    <w:rsid w:val="007C5005"/>
    <w:rsid w:val="007C65E3"/>
    <w:rsid w:val="007E4886"/>
    <w:rsid w:val="007E5DDA"/>
    <w:rsid w:val="007E7A65"/>
    <w:rsid w:val="00830990"/>
    <w:rsid w:val="0083349D"/>
    <w:rsid w:val="00846E56"/>
    <w:rsid w:val="00871269"/>
    <w:rsid w:val="0088254F"/>
    <w:rsid w:val="00895BD9"/>
    <w:rsid w:val="00897241"/>
    <w:rsid w:val="008C60E9"/>
    <w:rsid w:val="008D1216"/>
    <w:rsid w:val="008E0783"/>
    <w:rsid w:val="0090409A"/>
    <w:rsid w:val="0092772B"/>
    <w:rsid w:val="00950C6B"/>
    <w:rsid w:val="0097301D"/>
    <w:rsid w:val="009738D0"/>
    <w:rsid w:val="009764B7"/>
    <w:rsid w:val="0099773B"/>
    <w:rsid w:val="009B4D3F"/>
    <w:rsid w:val="009C0E35"/>
    <w:rsid w:val="009D3282"/>
    <w:rsid w:val="009D7518"/>
    <w:rsid w:val="009E2D72"/>
    <w:rsid w:val="00A01EA1"/>
    <w:rsid w:val="00A177D6"/>
    <w:rsid w:val="00A378D8"/>
    <w:rsid w:val="00A45B49"/>
    <w:rsid w:val="00A642C4"/>
    <w:rsid w:val="00AB2B95"/>
    <w:rsid w:val="00AB4F87"/>
    <w:rsid w:val="00AB54FC"/>
    <w:rsid w:val="00AC1264"/>
    <w:rsid w:val="00AC78FA"/>
    <w:rsid w:val="00AE65F8"/>
    <w:rsid w:val="00AE6F6E"/>
    <w:rsid w:val="00AF19FD"/>
    <w:rsid w:val="00AF29BD"/>
    <w:rsid w:val="00B135B2"/>
    <w:rsid w:val="00B44A32"/>
    <w:rsid w:val="00B70EF4"/>
    <w:rsid w:val="00BB0ED8"/>
    <w:rsid w:val="00BC4D39"/>
    <w:rsid w:val="00BD6175"/>
    <w:rsid w:val="00C01139"/>
    <w:rsid w:val="00C209B9"/>
    <w:rsid w:val="00C343BB"/>
    <w:rsid w:val="00C47D8C"/>
    <w:rsid w:val="00CA57E2"/>
    <w:rsid w:val="00CB7622"/>
    <w:rsid w:val="00CC311F"/>
    <w:rsid w:val="00CD1DEE"/>
    <w:rsid w:val="00CF1F33"/>
    <w:rsid w:val="00D318E0"/>
    <w:rsid w:val="00D67A78"/>
    <w:rsid w:val="00D75740"/>
    <w:rsid w:val="00DA3C84"/>
    <w:rsid w:val="00DB2289"/>
    <w:rsid w:val="00DB3456"/>
    <w:rsid w:val="00DE128D"/>
    <w:rsid w:val="00E013F7"/>
    <w:rsid w:val="00E13026"/>
    <w:rsid w:val="00E2580C"/>
    <w:rsid w:val="00E47B53"/>
    <w:rsid w:val="00E51CB7"/>
    <w:rsid w:val="00E52ED3"/>
    <w:rsid w:val="00E54334"/>
    <w:rsid w:val="00E5614B"/>
    <w:rsid w:val="00E73DAF"/>
    <w:rsid w:val="00E76A10"/>
    <w:rsid w:val="00E903CC"/>
    <w:rsid w:val="00EE24B2"/>
    <w:rsid w:val="00EF0AE9"/>
    <w:rsid w:val="00F47726"/>
    <w:rsid w:val="00F54085"/>
    <w:rsid w:val="00F67A3E"/>
    <w:rsid w:val="00F70AFB"/>
    <w:rsid w:val="00F7697B"/>
    <w:rsid w:val="00F93A08"/>
    <w:rsid w:val="00FB0C2A"/>
    <w:rsid w:val="00FB0FA7"/>
    <w:rsid w:val="00FC34DC"/>
    <w:rsid w:val="00FE753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0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3D9B"/>
    <w:pPr>
      <w:ind w:left="720"/>
      <w:contextualSpacing/>
    </w:pPr>
  </w:style>
  <w:style w:type="paragraph" w:styleId="Header">
    <w:name w:val="header"/>
    <w:basedOn w:val="Normal"/>
    <w:link w:val="HeaderChar"/>
    <w:uiPriority w:val="99"/>
    <w:unhideWhenUsed/>
    <w:rsid w:val="00E52ED3"/>
    <w:pPr>
      <w:tabs>
        <w:tab w:val="center" w:pos="4680"/>
        <w:tab w:val="right" w:pos="9360"/>
      </w:tabs>
    </w:pPr>
  </w:style>
  <w:style w:type="character" w:customStyle="1" w:styleId="HeaderChar">
    <w:name w:val="Header Char"/>
    <w:basedOn w:val="DefaultParagraphFont"/>
    <w:link w:val="Header"/>
    <w:uiPriority w:val="99"/>
    <w:rsid w:val="00E52ED3"/>
  </w:style>
  <w:style w:type="paragraph" w:styleId="Footer">
    <w:name w:val="footer"/>
    <w:basedOn w:val="Normal"/>
    <w:link w:val="FooterChar"/>
    <w:uiPriority w:val="99"/>
    <w:unhideWhenUsed/>
    <w:rsid w:val="00E52ED3"/>
    <w:pPr>
      <w:tabs>
        <w:tab w:val="center" w:pos="4680"/>
        <w:tab w:val="right" w:pos="9360"/>
      </w:tabs>
    </w:pPr>
  </w:style>
  <w:style w:type="character" w:customStyle="1" w:styleId="FooterChar">
    <w:name w:val="Footer Char"/>
    <w:basedOn w:val="DefaultParagraphFont"/>
    <w:link w:val="Footer"/>
    <w:uiPriority w:val="99"/>
    <w:rsid w:val="00E52ED3"/>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856</Words>
  <Characters>4881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UMassBoston</dc:creator>
  <cp:lastModifiedBy>ADM</cp:lastModifiedBy>
  <cp:revision>2</cp:revision>
  <cp:lastPrinted>2015-10-29T12:34:00Z</cp:lastPrinted>
  <dcterms:created xsi:type="dcterms:W3CDTF">2019-07-01T21:17:00Z</dcterms:created>
  <dcterms:modified xsi:type="dcterms:W3CDTF">2019-07-01T21:17:00Z</dcterms:modified>
</cp:coreProperties>
</file>